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5E" w:rsidRDefault="001A2A5E" w:rsidP="001A2A5E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Załącznik nr 1 do zapytania ofertowego nr 2018/0</w:t>
      </w:r>
      <w:r>
        <w:rPr>
          <w:rFonts w:ascii="Calibri Light" w:hAnsi="Calibri Light" w:cs="Times New Roman"/>
          <w:b/>
          <w:sz w:val="24"/>
          <w:szCs w:val="24"/>
        </w:rPr>
        <w:t>8</w:t>
      </w:r>
      <w:r>
        <w:rPr>
          <w:rFonts w:ascii="Calibri Light" w:hAnsi="Calibri Light" w:cs="Times New Roman"/>
          <w:b/>
          <w:sz w:val="24"/>
          <w:szCs w:val="24"/>
        </w:rPr>
        <w:t>/</w:t>
      </w:r>
      <w:r>
        <w:rPr>
          <w:rFonts w:ascii="Calibri Light" w:hAnsi="Calibri Light" w:cs="Times New Roman"/>
          <w:b/>
          <w:sz w:val="24"/>
          <w:szCs w:val="24"/>
        </w:rPr>
        <w:t>0</w:t>
      </w:r>
      <w:r>
        <w:rPr>
          <w:rFonts w:ascii="Calibri Light" w:hAnsi="Calibri Light" w:cs="Times New Roman"/>
          <w:b/>
          <w:sz w:val="24"/>
          <w:szCs w:val="24"/>
        </w:rPr>
        <w:t>9/1</w:t>
      </w:r>
    </w:p>
    <w:p w:rsidR="001A2A5E" w:rsidRPr="00A1497D" w:rsidRDefault="001A2A5E" w:rsidP="001A2A5E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:rsidR="001A2A5E" w:rsidRPr="00A1497D" w:rsidRDefault="001A2A5E" w:rsidP="001A2A5E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:rsidR="001A2A5E" w:rsidRPr="00A1497D" w:rsidRDefault="001A2A5E" w:rsidP="001A2A5E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A1497D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:rsidR="001A2A5E" w:rsidRPr="00A1497D" w:rsidRDefault="001A2A5E" w:rsidP="001A2A5E">
      <w:pPr>
        <w:jc w:val="both"/>
        <w:rPr>
          <w:rFonts w:ascii="Calibri Light" w:hAnsi="Calibri Light"/>
          <w:b/>
          <w:sz w:val="24"/>
          <w:szCs w:val="24"/>
        </w:rPr>
      </w:pPr>
    </w:p>
    <w:p w:rsidR="001A2A5E" w:rsidRPr="00E02032" w:rsidRDefault="001A2A5E" w:rsidP="001A2A5E">
      <w:pPr>
        <w:jc w:val="center"/>
        <w:rPr>
          <w:rFonts w:ascii="Calibri Light" w:hAnsi="Calibri Light"/>
          <w:b/>
          <w:sz w:val="24"/>
          <w:szCs w:val="24"/>
        </w:rPr>
      </w:pPr>
      <w:r w:rsidRPr="00A1497D">
        <w:rPr>
          <w:rFonts w:ascii="Calibri Light" w:hAnsi="Calibri Light"/>
          <w:b/>
          <w:sz w:val="24"/>
          <w:szCs w:val="24"/>
        </w:rPr>
        <w:t xml:space="preserve">FORMULARZ </w:t>
      </w:r>
      <w:r>
        <w:rPr>
          <w:rFonts w:ascii="Calibri Light" w:hAnsi="Calibri Light"/>
          <w:b/>
          <w:sz w:val="24"/>
          <w:szCs w:val="24"/>
        </w:rPr>
        <w:t>OFERTOWY</w:t>
      </w:r>
    </w:p>
    <w:p w:rsidR="001A2A5E" w:rsidRDefault="001A2A5E" w:rsidP="001A2A5E">
      <w:pPr>
        <w:jc w:val="both"/>
        <w:rPr>
          <w:rFonts w:ascii="Calibri Light" w:hAnsi="Calibri Light"/>
          <w:sz w:val="24"/>
          <w:szCs w:val="24"/>
        </w:rPr>
      </w:pP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W odpowiedzi na zapytanie ofertowe firmy </w:t>
      </w:r>
      <w:proofErr w:type="spellStart"/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InPhoTech</w:t>
      </w:r>
      <w:proofErr w:type="spellEnd"/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0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9.0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.2018 r. </w:t>
      </w:r>
      <w:r w:rsidRPr="00A1497D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przedstawiamy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ofertę cenową na dostawę przedmiotu zamówienia ww. ofertowania: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Oświadczam, że Podmiot, który reprezentuję spełnia kryteria udziału w postępowaniu.</w:t>
      </w:r>
    </w:p>
    <w:p w:rsidR="001A2A5E" w:rsidRDefault="001A2A5E" w:rsidP="001A2A5E">
      <w:pPr>
        <w:rPr>
          <w:rFonts w:ascii="Calibri Light" w:hAnsi="Calibri Light"/>
          <w:sz w:val="24"/>
          <w:szCs w:val="24"/>
        </w:rPr>
      </w:pPr>
    </w:p>
    <w:p w:rsidR="001A2A5E" w:rsidRPr="00A1497D" w:rsidRDefault="001A2A5E" w:rsidP="001A2A5E">
      <w:pPr>
        <w:rPr>
          <w:rFonts w:ascii="Calibri Light" w:hAnsi="Calibri Light"/>
          <w:sz w:val="24"/>
          <w:szCs w:val="24"/>
        </w:rPr>
      </w:pPr>
    </w:p>
    <w:p w:rsidR="001A2A5E" w:rsidRPr="00A1497D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:rsidR="001A2A5E" w:rsidRPr="00A1497D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>Pieczęć Wykonawcy</w:t>
      </w:r>
    </w:p>
    <w:p w:rsidR="001A2A5E" w:rsidRPr="00A1497D" w:rsidRDefault="001A2A5E" w:rsidP="001A2A5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1A2A5E" w:rsidRPr="00A1497D" w:rsidRDefault="001A2A5E" w:rsidP="001A2A5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1A2A5E" w:rsidRPr="00A1497D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:rsidR="001A2A5E" w:rsidRPr="002263F4" w:rsidRDefault="001A2A5E" w:rsidP="001A2A5E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A1497D">
        <w:rPr>
          <w:rFonts w:ascii="Calibri Light" w:hAnsi="Calibri Light" w:cs="Times New Roman"/>
          <w:sz w:val="24"/>
          <w:szCs w:val="24"/>
        </w:rPr>
        <w:t xml:space="preserve"> Czytelny podpis Wykonawcy </w:t>
      </w:r>
    </w:p>
    <w:p w:rsidR="001A2A5E" w:rsidRDefault="001A2A5E" w:rsidP="001A2A5E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:rsidR="001A2A5E" w:rsidRDefault="001A2A5E" w:rsidP="001A2A5E"/>
    <w:p w:rsidR="00ED16E1" w:rsidRPr="001A2A5E" w:rsidRDefault="00ED16E1" w:rsidP="001A2A5E"/>
    <w:sectPr w:rsidR="00ED16E1" w:rsidRPr="001A2A5E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9E188352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84CB686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BEA9320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51A1C84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DDE8586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BA01738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5F8ADE2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9AA6600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EFA5954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7DDCDE46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50BEEA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6CD49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E04D9C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6D55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26A932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D8A072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169852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E20356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6AFE25A2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CC4D3F2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646BE0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1B000A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F1CB3FE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9A8C42E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4768F10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0D28B0E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2767946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1"/>
    <w:rsid w:val="00004A2B"/>
    <w:rsid w:val="000250A4"/>
    <w:rsid w:val="00033AB5"/>
    <w:rsid w:val="00047119"/>
    <w:rsid w:val="00076EA9"/>
    <w:rsid w:val="000A35A4"/>
    <w:rsid w:val="00171011"/>
    <w:rsid w:val="001A2A5E"/>
    <w:rsid w:val="001B160E"/>
    <w:rsid w:val="001C512C"/>
    <w:rsid w:val="001F5A25"/>
    <w:rsid w:val="00223CB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915C1A"/>
    <w:rsid w:val="00925039"/>
    <w:rsid w:val="00962299"/>
    <w:rsid w:val="009A04BB"/>
    <w:rsid w:val="009E098B"/>
    <w:rsid w:val="00A55F4D"/>
    <w:rsid w:val="00A737C4"/>
    <w:rsid w:val="00A8130D"/>
    <w:rsid w:val="00AA2968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D9EBB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7\Portal\Pracownicze\kkitowska\TECHMAGSTRATEG%20OSKARA\180618%20ZO%20materia&#322;y%20opto.dotx" TargetMode="External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3EEF-5265-4447-85FD-7FD9189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180618 ZO materiały opto</Template>
  <TotalTime>186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7</cp:revision>
  <dcterms:created xsi:type="dcterms:W3CDTF">2018-06-18T08:24:00Z</dcterms:created>
  <dcterms:modified xsi:type="dcterms:W3CDTF">2018-08-09T08:45:00Z</dcterms:modified>
</cp:coreProperties>
</file>